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Pr="00F722FC">
        <w:rPr>
          <w:b/>
          <w:spacing w:val="-7"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9F70A9" w:rsidRPr="008302F3" w:rsidRDefault="009F70A9" w:rsidP="009F70A9">
      <w:pPr>
        <w:pStyle w:val="Default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8302F3">
        <w:rPr>
          <w:rFonts w:asciiTheme="minorHAnsi" w:hAnsiTheme="minorHAnsi" w:cstheme="minorHAnsi"/>
          <w:b/>
          <w:bCs/>
        </w:rPr>
        <w:t>Documentazione Amministrativa e Tecnica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Patto d’integrità firmato digitalmente (Modello Allegato)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Informativa privacy firmata digitalmente (Modello Allegato)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Offerta senza prezzi: “Caratteristiche minime e quantità richieste” compilato </w:t>
      </w:r>
    </w:p>
    <w:p w:rsidR="009F70A9" w:rsidRPr="008302F3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Scheda tecnica/Relazione tecnica di sintesi/materiale illustrativo del dispositivo offerto; </w:t>
      </w:r>
    </w:p>
    <w:p w:rsidR="009F70A9" w:rsidRPr="002E0494" w:rsidRDefault="009F70A9" w:rsidP="008302F3">
      <w:pPr>
        <w:pStyle w:val="Default"/>
        <w:numPr>
          <w:ilvl w:val="0"/>
          <w:numId w:val="4"/>
        </w:numPr>
        <w:spacing w:after="164"/>
        <w:jc w:val="both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 xml:space="preserve">Documentazione attestante la conformità del prodotto offerto alle direttive europee applicabili (ad es., normativa sui Dispositivi Medici ovvero sui Dispositivi Medico-Diagnostici in vitro ovvero sugli Impiantabili Attivi, marchio CE); </w:t>
      </w:r>
    </w:p>
    <w:p w:rsidR="009F70A9" w:rsidRPr="008302F3" w:rsidRDefault="009F70A9" w:rsidP="008302F3">
      <w:pPr>
        <w:widowControl/>
        <w:adjustRightInd w:val="0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9F70A9" w:rsidRPr="008302F3" w:rsidRDefault="009F70A9" w:rsidP="008302F3">
      <w:pPr>
        <w:widowControl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>Documentazione economica</w:t>
      </w:r>
    </w:p>
    <w:p w:rsidR="009F70A9" w:rsidRPr="008302F3" w:rsidRDefault="009F70A9" w:rsidP="008302F3">
      <w:pPr>
        <w:widowControl/>
        <w:adjustRightInd w:val="0"/>
        <w:jc w:val="center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spacing w:after="26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“Dettaglio Offerta Economica” compilato </w:t>
      </w:r>
    </w:p>
    <w:p w:rsidR="009F70A9" w:rsidRPr="008302F3" w:rsidRDefault="009F70A9" w:rsidP="008302F3">
      <w:pPr>
        <w:pStyle w:val="Paragrafoelenco"/>
        <w:widowControl/>
        <w:numPr>
          <w:ilvl w:val="0"/>
          <w:numId w:val="6"/>
        </w:numPr>
        <w:adjustRightInd w:val="0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8302F3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Offerta economica di sistema </w:t>
      </w: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9F70A9" w:rsidRPr="008302F3" w:rsidRDefault="009F70A9" w:rsidP="008302F3">
      <w:pPr>
        <w:pStyle w:val="Default"/>
        <w:jc w:val="both"/>
        <w:rPr>
          <w:rFonts w:asciiTheme="minorHAnsi" w:hAnsiTheme="minorHAnsi" w:cstheme="minorHAnsi"/>
        </w:rPr>
      </w:pPr>
    </w:p>
    <w:p w:rsidR="00EF74BD" w:rsidRPr="008302F3" w:rsidRDefault="009F70A9" w:rsidP="008302F3">
      <w:pPr>
        <w:pStyle w:val="Rientrocorpodeltesto2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302F3">
        <w:rPr>
          <w:rFonts w:asciiTheme="minorHAnsi" w:hAnsiTheme="minorHAnsi" w:cstheme="minorHAnsi"/>
          <w:sz w:val="24"/>
          <w:szCs w:val="24"/>
        </w:rPr>
        <w:t>La Stazione Appaltante si riserva nel corso della gara la facoltà di richiedere, a propria discrezione, campionatura dei prodotti offerti, da produrre obbligatoriamente a pena di esclusione dalla gara.</w:t>
      </w:r>
    </w:p>
    <w:p w:rsidR="00EF74BD" w:rsidRPr="008302F3" w:rsidRDefault="00EF74BD" w:rsidP="008302F3">
      <w:pPr>
        <w:pStyle w:val="Rientrocorpodeltesto2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:rsidR="0047686A" w:rsidRPr="002E0494" w:rsidRDefault="009A22C2" w:rsidP="002E0494">
      <w:pPr>
        <w:pStyle w:val="Rientrocorpodeltesto2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302F3">
        <w:rPr>
          <w:rFonts w:asciiTheme="minorHAnsi" w:hAnsiTheme="minorHAnsi" w:cstheme="minorHAnsi"/>
          <w:b/>
          <w:sz w:val="24"/>
          <w:szCs w:val="24"/>
        </w:rPr>
        <w:t xml:space="preserve">N.B. </w:t>
      </w:r>
      <w:r w:rsidR="002F1F55" w:rsidRPr="008302F3">
        <w:rPr>
          <w:rFonts w:asciiTheme="minorHAnsi" w:hAnsiTheme="minorHAnsi" w:cstheme="minorHAnsi"/>
          <w:b/>
          <w:sz w:val="24"/>
          <w:szCs w:val="24"/>
        </w:rPr>
        <w:t>A pena di esclusione, a</w:t>
      </w:r>
      <w:r w:rsidRPr="008302F3">
        <w:rPr>
          <w:rFonts w:asciiTheme="minorHAnsi" w:hAnsiTheme="minorHAnsi" w:cstheme="minorHAnsi"/>
          <w:b/>
          <w:sz w:val="24"/>
          <w:szCs w:val="24"/>
        </w:rPr>
        <w:t>ll’interno della documentazione amministrativa o tecnica</w:t>
      </w:r>
      <w:r w:rsidR="002F1F55" w:rsidRPr="008302F3">
        <w:rPr>
          <w:rFonts w:asciiTheme="minorHAnsi" w:hAnsiTheme="minorHAnsi" w:cstheme="minorHAnsi"/>
          <w:b/>
          <w:sz w:val="24"/>
          <w:szCs w:val="24"/>
        </w:rPr>
        <w:t>, incluso il</w:t>
      </w:r>
      <w:r w:rsidRPr="008302F3">
        <w:rPr>
          <w:rFonts w:asciiTheme="minorHAnsi" w:hAnsiTheme="minorHAnsi" w:cstheme="minorHAnsi"/>
          <w:b/>
          <w:sz w:val="24"/>
          <w:szCs w:val="24"/>
        </w:rPr>
        <w:t xml:space="preserve"> prospetto di offerta senza prezzi</w:t>
      </w:r>
      <w:r w:rsidR="002F1F55" w:rsidRPr="008302F3">
        <w:rPr>
          <w:rFonts w:asciiTheme="minorHAnsi" w:hAnsiTheme="minorHAnsi" w:cstheme="minorHAnsi"/>
          <w:b/>
          <w:sz w:val="24"/>
          <w:szCs w:val="24"/>
        </w:rPr>
        <w:t xml:space="preserve">, non deve essere presente </w:t>
      </w:r>
      <w:r w:rsidRPr="008302F3">
        <w:rPr>
          <w:rFonts w:asciiTheme="minorHAnsi" w:hAnsiTheme="minorHAnsi" w:cstheme="minorHAnsi"/>
          <w:b/>
          <w:sz w:val="24"/>
          <w:szCs w:val="24"/>
        </w:rPr>
        <w:t>alcun riferimento al prezzo offerto.</w:t>
      </w:r>
      <w:bookmarkStart w:id="0" w:name="_GoBack"/>
      <w:bookmarkEnd w:id="0"/>
    </w:p>
    <w:p w:rsidR="0047686A" w:rsidRPr="008302F3" w:rsidRDefault="0047686A">
      <w:pPr>
        <w:pStyle w:val="Corpotesto"/>
        <w:spacing w:before="10"/>
        <w:rPr>
          <w:rFonts w:asciiTheme="minorHAnsi" w:hAnsiTheme="minorHAnsi" w:cstheme="minorHAnsi"/>
        </w:rPr>
      </w:pPr>
    </w:p>
    <w:p w:rsidR="0047686A" w:rsidRPr="008302F3" w:rsidRDefault="003F4820">
      <w:pPr>
        <w:spacing w:line="214" w:lineRule="exact"/>
        <w:ind w:left="137"/>
        <w:rPr>
          <w:rFonts w:asciiTheme="minorHAnsi" w:hAnsiTheme="minorHAnsi" w:cstheme="minorHAnsi"/>
          <w:sz w:val="24"/>
          <w:szCs w:val="24"/>
        </w:rPr>
      </w:pPr>
      <w:r w:rsidRPr="008302F3">
        <w:rPr>
          <w:rFonts w:asciiTheme="minorHAnsi" w:hAnsiTheme="minorHAnsi" w:cstheme="minorHAnsi"/>
          <w:sz w:val="24"/>
          <w:szCs w:val="24"/>
        </w:rPr>
        <w:t>****************************************************************************</w:t>
      </w:r>
    </w:p>
    <w:p w:rsidR="0047686A" w:rsidRPr="008302F3" w:rsidRDefault="003F4820">
      <w:pPr>
        <w:pStyle w:val="Corpotesto"/>
        <w:ind w:left="1438" w:right="875" w:hanging="428"/>
        <w:rPr>
          <w:rFonts w:asciiTheme="minorHAnsi" w:hAnsiTheme="minorHAnsi" w:cstheme="minorHAnsi"/>
        </w:rPr>
      </w:pPr>
      <w:r w:rsidRPr="008302F3">
        <w:rPr>
          <w:rFonts w:asciiTheme="minorHAnsi" w:hAnsiTheme="minorHAnsi" w:cstheme="minorHAnsi"/>
        </w:rPr>
        <w:t>La consegna deve essere effettuata in somministrazione, a seguito di emissione del</w:t>
      </w:r>
      <w:r w:rsidRPr="008302F3">
        <w:rPr>
          <w:rFonts w:asciiTheme="minorHAnsi" w:hAnsiTheme="minorHAnsi" w:cstheme="minorHAnsi"/>
          <w:spacing w:val="-58"/>
        </w:rPr>
        <w:t xml:space="preserve"> </w:t>
      </w:r>
      <w:r w:rsidRPr="008302F3">
        <w:rPr>
          <w:rFonts w:asciiTheme="minorHAnsi" w:hAnsiTheme="minorHAnsi" w:cstheme="minorHAnsi"/>
        </w:rPr>
        <w:t>relativo</w:t>
      </w:r>
      <w:r w:rsidRPr="008302F3">
        <w:rPr>
          <w:rFonts w:asciiTheme="minorHAnsi" w:hAnsiTheme="minorHAnsi" w:cstheme="minorHAnsi"/>
          <w:spacing w:val="-1"/>
        </w:rPr>
        <w:t xml:space="preserve"> </w:t>
      </w:r>
      <w:r w:rsidRPr="008302F3">
        <w:rPr>
          <w:rFonts w:asciiTheme="minorHAnsi" w:hAnsiTheme="minorHAnsi" w:cstheme="minorHAnsi"/>
        </w:rPr>
        <w:t>ordine</w:t>
      </w:r>
      <w:r w:rsidRPr="008302F3">
        <w:rPr>
          <w:rFonts w:asciiTheme="minorHAnsi" w:hAnsiTheme="minorHAnsi" w:cstheme="minorHAnsi"/>
          <w:spacing w:val="-1"/>
        </w:rPr>
        <w:t xml:space="preserve"> </w:t>
      </w:r>
      <w:r w:rsidRPr="008302F3">
        <w:rPr>
          <w:rFonts w:asciiTheme="minorHAnsi" w:hAnsiTheme="minorHAnsi" w:cstheme="minorHAnsi"/>
        </w:rPr>
        <w:t>da</w:t>
      </w:r>
      <w:r w:rsidRPr="008302F3">
        <w:rPr>
          <w:rFonts w:asciiTheme="minorHAnsi" w:hAnsiTheme="minorHAnsi" w:cstheme="minorHAnsi"/>
          <w:spacing w:val="-2"/>
        </w:rPr>
        <w:t xml:space="preserve"> </w:t>
      </w:r>
      <w:r w:rsidRPr="008302F3">
        <w:rPr>
          <w:rFonts w:asciiTheme="minorHAnsi" w:hAnsiTheme="minorHAnsi" w:cstheme="minorHAnsi"/>
        </w:rPr>
        <w:t>parte</w:t>
      </w:r>
      <w:r w:rsidRPr="008302F3">
        <w:rPr>
          <w:rFonts w:asciiTheme="minorHAnsi" w:hAnsiTheme="minorHAnsi" w:cstheme="minorHAnsi"/>
          <w:spacing w:val="-2"/>
        </w:rPr>
        <w:t xml:space="preserve"> </w:t>
      </w:r>
      <w:r w:rsidRPr="008302F3">
        <w:rPr>
          <w:rFonts w:asciiTheme="minorHAnsi" w:hAnsiTheme="minorHAnsi" w:cstheme="minorHAnsi"/>
        </w:rPr>
        <w:t>della</w:t>
      </w:r>
      <w:r w:rsidRPr="008302F3">
        <w:rPr>
          <w:rFonts w:asciiTheme="minorHAnsi" w:hAnsiTheme="minorHAnsi" w:cstheme="minorHAnsi"/>
          <w:spacing w:val="-2"/>
        </w:rPr>
        <w:t xml:space="preserve"> </w:t>
      </w:r>
      <w:r w:rsidRPr="008302F3">
        <w:rPr>
          <w:rFonts w:asciiTheme="minorHAnsi" w:hAnsiTheme="minorHAnsi" w:cstheme="minorHAnsi"/>
        </w:rPr>
        <w:t>Farmacia</w:t>
      </w:r>
      <w:r w:rsidRPr="008302F3">
        <w:rPr>
          <w:rFonts w:asciiTheme="minorHAnsi" w:hAnsiTheme="minorHAnsi" w:cstheme="minorHAnsi"/>
          <w:spacing w:val="1"/>
        </w:rPr>
        <w:t xml:space="preserve"> </w:t>
      </w:r>
      <w:r w:rsidRPr="008302F3">
        <w:rPr>
          <w:rFonts w:asciiTheme="minorHAnsi" w:hAnsiTheme="minorHAnsi" w:cstheme="minorHAnsi"/>
        </w:rPr>
        <w:t>Ospedaliera,</w:t>
      </w:r>
      <w:r w:rsidRPr="008302F3">
        <w:rPr>
          <w:rFonts w:asciiTheme="minorHAnsi" w:hAnsiTheme="minorHAnsi" w:cstheme="minorHAnsi"/>
          <w:spacing w:val="-1"/>
        </w:rPr>
        <w:t xml:space="preserve"> </w:t>
      </w:r>
      <w:r w:rsidRPr="008302F3">
        <w:rPr>
          <w:rFonts w:asciiTheme="minorHAnsi" w:hAnsiTheme="minorHAnsi" w:cstheme="minorHAnsi"/>
        </w:rPr>
        <w:t>al seguente</w:t>
      </w:r>
      <w:r w:rsidRPr="008302F3">
        <w:rPr>
          <w:rFonts w:asciiTheme="minorHAnsi" w:hAnsiTheme="minorHAnsi" w:cstheme="minorHAnsi"/>
          <w:spacing w:val="-1"/>
        </w:rPr>
        <w:t xml:space="preserve"> </w:t>
      </w:r>
      <w:r w:rsidRPr="008302F3">
        <w:rPr>
          <w:rFonts w:asciiTheme="minorHAnsi" w:hAnsiTheme="minorHAnsi" w:cstheme="minorHAnsi"/>
        </w:rP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Cuia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PO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CATTEDRA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AMBULANTE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(</w:t>
      </w:r>
      <w:r w:rsidRPr="008000CD">
        <w:rPr>
          <w:rFonts w:ascii="Arial"/>
          <w:b/>
        </w:rPr>
        <w:t>)</w:t>
      </w:r>
    </w:p>
    <w:p w:rsidR="009215B8" w:rsidRDefault="002F28FC" w:rsidP="009215B8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7F0AB7">
        <w:rPr>
          <w:rFonts w:asci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Lotto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(</w:t>
      </w:r>
      <w:r w:rsidR="009215B8">
        <w:rPr>
          <w:rFonts w:ascii="Verdana" w:hAnsi="Verdana"/>
        </w:rPr>
        <w:t>1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5"/>
        </w:rPr>
        <w:t xml:space="preserve"> </w:t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n.2 -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9A3" w:rsidRDefault="00CF69A3" w:rsidP="00312005">
      <w:r>
        <w:separator/>
      </w:r>
    </w:p>
  </w:endnote>
  <w:endnote w:type="continuationSeparator" w:id="0">
    <w:p w:rsidR="00CF69A3" w:rsidRDefault="00CF69A3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9A3" w:rsidRDefault="00CF69A3" w:rsidP="00312005">
      <w:r>
        <w:separator/>
      </w:r>
    </w:p>
  </w:footnote>
  <w:footnote w:type="continuationSeparator" w:id="0">
    <w:p w:rsidR="00CF69A3" w:rsidRDefault="00CF69A3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2EA65EB9" wp14:editId="3F8CA976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</w:t>
    </w:r>
    <w:r>
      <w:rPr>
        <w:rFonts w:ascii="Verdana" w:hAnsi="Verdana"/>
        <w:b/>
        <w:spacing w:val="9"/>
        <w:sz w:val="18"/>
      </w:rPr>
      <w:t xml:space="preserve"> </w:t>
    </w:r>
    <w:r>
      <w:rPr>
        <w:rFonts w:ascii="Verdana" w:hAnsi="Verdana"/>
        <w:b/>
        <w:sz w:val="18"/>
      </w:rPr>
      <w:t>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>
      <w:rPr>
        <w:rFonts w:ascii="Verdana" w:hAnsi="Verdana"/>
        <w:i/>
        <w:spacing w:val="-1"/>
        <w:sz w:val="16"/>
      </w:rPr>
      <w:t xml:space="preserve"> </w:t>
    </w:r>
    <w:r w:rsidR="00C56935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8B4387"/>
    <w:multiLevelType w:val="hybridMultilevel"/>
    <w:tmpl w:val="19123040"/>
    <w:lvl w:ilvl="0" w:tplc="E1EC9CD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9D175A"/>
    <w:multiLevelType w:val="hybridMultilevel"/>
    <w:tmpl w:val="311E9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92648"/>
    <w:rsid w:val="000D569C"/>
    <w:rsid w:val="0014226D"/>
    <w:rsid w:val="00152569"/>
    <w:rsid w:val="001B1A2D"/>
    <w:rsid w:val="001F637C"/>
    <w:rsid w:val="002B1FC1"/>
    <w:rsid w:val="002B27F9"/>
    <w:rsid w:val="002D084F"/>
    <w:rsid w:val="002E0494"/>
    <w:rsid w:val="002F1F55"/>
    <w:rsid w:val="002F28FC"/>
    <w:rsid w:val="00312005"/>
    <w:rsid w:val="003A5BA7"/>
    <w:rsid w:val="003C26AB"/>
    <w:rsid w:val="003F4820"/>
    <w:rsid w:val="0047686A"/>
    <w:rsid w:val="00563818"/>
    <w:rsid w:val="005B0661"/>
    <w:rsid w:val="005B73B1"/>
    <w:rsid w:val="0060330A"/>
    <w:rsid w:val="007224A3"/>
    <w:rsid w:val="00723A79"/>
    <w:rsid w:val="007E62EF"/>
    <w:rsid w:val="007F0AB7"/>
    <w:rsid w:val="008000CD"/>
    <w:rsid w:val="00803F4B"/>
    <w:rsid w:val="00816BB6"/>
    <w:rsid w:val="008302F3"/>
    <w:rsid w:val="008472D2"/>
    <w:rsid w:val="009215B8"/>
    <w:rsid w:val="009A22C2"/>
    <w:rsid w:val="009F70A9"/>
    <w:rsid w:val="00A118BF"/>
    <w:rsid w:val="00A5382E"/>
    <w:rsid w:val="00A720BF"/>
    <w:rsid w:val="00AF4494"/>
    <w:rsid w:val="00B86D52"/>
    <w:rsid w:val="00BC6F27"/>
    <w:rsid w:val="00BD6470"/>
    <w:rsid w:val="00BD7ED3"/>
    <w:rsid w:val="00C25DFC"/>
    <w:rsid w:val="00C56935"/>
    <w:rsid w:val="00C60C95"/>
    <w:rsid w:val="00CB32F0"/>
    <w:rsid w:val="00CE0218"/>
    <w:rsid w:val="00CE2A1C"/>
    <w:rsid w:val="00CF69A3"/>
    <w:rsid w:val="00D11FA6"/>
    <w:rsid w:val="00D74025"/>
    <w:rsid w:val="00DA7F82"/>
    <w:rsid w:val="00E2029C"/>
    <w:rsid w:val="00E24153"/>
    <w:rsid w:val="00EC25D1"/>
    <w:rsid w:val="00EF74BD"/>
    <w:rsid w:val="00F10C2B"/>
    <w:rsid w:val="00F57F64"/>
    <w:rsid w:val="00F7059D"/>
    <w:rsid w:val="00F722FC"/>
    <w:rsid w:val="00FB0BCD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0DD44"/>
  <w15:docId w15:val="{66032B3E-346F-48F5-8DF2-D7ABF593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  <w:style w:type="character" w:customStyle="1" w:styleId="ng-binding">
    <w:name w:val="ng-binding"/>
    <w:basedOn w:val="Carpredefinitoparagrafo"/>
    <w:rsid w:val="00CE2A1C"/>
  </w:style>
  <w:style w:type="character" w:customStyle="1" w:styleId="ng-scope">
    <w:name w:val="ng-scope"/>
    <w:basedOn w:val="Carpredefinitoparagrafo"/>
    <w:rsid w:val="00CE2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85BA0-6033-46B5-BC64-DDDE0E20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31</cp:revision>
  <cp:lastPrinted>2023-07-28T09:13:00Z</cp:lastPrinted>
  <dcterms:created xsi:type="dcterms:W3CDTF">2023-07-28T08:37:00Z</dcterms:created>
  <dcterms:modified xsi:type="dcterms:W3CDTF">2024-02-29T11:03:00Z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